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9928" w14:textId="77777777" w:rsidR="00A34C7C" w:rsidRDefault="00A34C7C" w:rsidP="00DD3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14:paraId="1B73649B" w14:textId="0A2FE654" w:rsidR="00DD39A6" w:rsidRPr="00DD39A6" w:rsidRDefault="001760AA" w:rsidP="00DD3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CONTRAT DE GARDIENNAGE</w:t>
      </w:r>
    </w:p>
    <w:p w14:paraId="34E75651" w14:textId="77777777" w:rsidR="00DD39A6" w:rsidRDefault="00DD39A6" w:rsidP="00DD3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14:paraId="29E72A42" w14:textId="77777777" w:rsidR="00DD39A6" w:rsidRDefault="00DD39A6" w:rsidP="001760AA"/>
    <w:p w14:paraId="6DA03C3E" w14:textId="77777777" w:rsidR="001760AA" w:rsidRDefault="001760AA" w:rsidP="001760AA"/>
    <w:p w14:paraId="37341228" w14:textId="77777777" w:rsidR="001760AA" w:rsidRDefault="001760AA" w:rsidP="001760AA"/>
    <w:p w14:paraId="63A95747" w14:textId="142386B2" w:rsidR="001760AA" w:rsidRPr="001760AA" w:rsidRDefault="001760AA" w:rsidP="001760AA">
      <w:pPr>
        <w:rPr>
          <w:b/>
        </w:rPr>
      </w:pPr>
      <w:r>
        <w:rPr>
          <w:b/>
          <w:u w:val="single"/>
        </w:rPr>
        <w:t>Article 1</w:t>
      </w:r>
      <w:r w:rsidRPr="001760AA">
        <w:rPr>
          <w:b/>
          <w:u w:val="single"/>
          <w:vertAlign w:val="superscript"/>
        </w:rPr>
        <w:t>er</w:t>
      </w:r>
      <w:r>
        <w:rPr>
          <w:b/>
          <w:u w:val="single"/>
          <w:vertAlign w:val="superscript"/>
        </w:rPr>
        <w:t> </w:t>
      </w:r>
      <w:r w:rsidRPr="00673314">
        <w:rPr>
          <w:b/>
        </w:rPr>
        <w:t>: Désignation</w:t>
      </w:r>
      <w:r>
        <w:rPr>
          <w:b/>
        </w:rPr>
        <w:t xml:space="preserve"> des parties</w:t>
      </w:r>
    </w:p>
    <w:p w14:paraId="54416EF3" w14:textId="77777777" w:rsidR="001760AA" w:rsidRDefault="001760AA" w:rsidP="001760AA"/>
    <w:p w14:paraId="6D4A32FF" w14:textId="784508E3" w:rsidR="001760AA" w:rsidRDefault="001760AA" w:rsidP="001760AA">
      <w:r>
        <w:t>Le présent contrat est conclu entre les soussignés :</w:t>
      </w:r>
    </w:p>
    <w:p w14:paraId="0B72EACC" w14:textId="77777777" w:rsidR="001760AA" w:rsidRDefault="001760AA" w:rsidP="001760AA"/>
    <w:p w14:paraId="52A6512D" w14:textId="00D9FCA8" w:rsidR="001760AA" w:rsidRDefault="001760AA" w:rsidP="001760AA">
      <w:pPr>
        <w:pStyle w:val="Paragraphedeliste"/>
        <w:numPr>
          <w:ilvl w:val="0"/>
          <w:numId w:val="3"/>
        </w:numPr>
        <w:rPr>
          <w:highlight w:val="yellow"/>
        </w:rPr>
      </w:pPr>
      <w:r>
        <w:t xml:space="preserve">Monsieur ou Madame </w:t>
      </w:r>
      <w:r w:rsidRPr="001760AA">
        <w:rPr>
          <w:highlight w:val="yellow"/>
        </w:rPr>
        <w:t>[XXX]</w:t>
      </w:r>
      <w:r>
        <w:t xml:space="preserve">, né le </w:t>
      </w:r>
      <w:r w:rsidRPr="001760AA">
        <w:rPr>
          <w:highlight w:val="yellow"/>
        </w:rPr>
        <w:t>[XXX]</w:t>
      </w:r>
      <w:r>
        <w:t xml:space="preserve"> à </w:t>
      </w:r>
      <w:r w:rsidRPr="001760AA">
        <w:rPr>
          <w:highlight w:val="yellow"/>
        </w:rPr>
        <w:t>[XXX]</w:t>
      </w:r>
      <w:r>
        <w:t xml:space="preserve">, demeurant </w:t>
      </w:r>
      <w:r w:rsidRPr="001760AA">
        <w:rPr>
          <w:highlight w:val="yellow"/>
        </w:rPr>
        <w:t>[XXX]</w:t>
      </w:r>
      <w:r>
        <w:rPr>
          <w:highlight w:val="yellow"/>
        </w:rPr>
        <w:t>,</w:t>
      </w:r>
    </w:p>
    <w:p w14:paraId="3FCEF000" w14:textId="77777777" w:rsidR="001760AA" w:rsidRPr="00DA31A2" w:rsidRDefault="001760AA" w:rsidP="001760AA">
      <w:pPr>
        <w:pStyle w:val="Paragraphedeliste"/>
        <w:ind w:left="1068"/>
      </w:pPr>
    </w:p>
    <w:p w14:paraId="45BE658A" w14:textId="67B829E1" w:rsidR="001760AA" w:rsidRPr="00DA31A2" w:rsidRDefault="001760AA" w:rsidP="001760AA">
      <w:pPr>
        <w:pStyle w:val="Paragraphedeliste"/>
        <w:ind w:left="1068"/>
      </w:pPr>
      <w:proofErr w:type="gramStart"/>
      <w:r w:rsidRPr="00DA31A2">
        <w:t>ci</w:t>
      </w:r>
      <w:proofErr w:type="gramEnd"/>
      <w:r w:rsidRPr="00DA31A2">
        <w:t>-après, « l’ABONNE »,</w:t>
      </w:r>
    </w:p>
    <w:p w14:paraId="756F75B8" w14:textId="77777777" w:rsidR="001760AA" w:rsidRPr="001760AA" w:rsidRDefault="001760AA" w:rsidP="001760AA"/>
    <w:p w14:paraId="143C488E" w14:textId="0FD4D3B7" w:rsidR="001760AA" w:rsidRDefault="001760AA" w:rsidP="001760AA">
      <w:pPr>
        <w:pStyle w:val="Paragraphedeliste"/>
        <w:numPr>
          <w:ilvl w:val="0"/>
          <w:numId w:val="3"/>
        </w:numPr>
      </w:pPr>
      <w:r>
        <w:t xml:space="preserve">Et </w:t>
      </w:r>
      <w:r w:rsidRPr="001760AA">
        <w:t xml:space="preserve">la société </w:t>
      </w:r>
      <w:r w:rsidR="00380881">
        <w:t>GTSPORT</w:t>
      </w:r>
      <w:r w:rsidRPr="001760AA">
        <w:t>, société à responsabilité limitée unipersonnelle dont le siège social est sis au Parc d’activité du Peloux, 371 chemin d</w:t>
      </w:r>
      <w:r>
        <w:t xml:space="preserve">e la croix de fer, 69400 Limas, </w:t>
      </w:r>
      <w:r w:rsidRPr="001760AA">
        <w:t>immatriculée au RCS de Villefranche-sur-Saône sous le n° SIRET 539 423 962 000</w:t>
      </w:r>
      <w:r w:rsidR="00DA31A2">
        <w:t>15</w:t>
      </w:r>
      <w:r>
        <w:t xml:space="preserve">, représentée par son mandataire, la société </w:t>
      </w:r>
      <w:r w:rsidR="00DA31A2">
        <w:t>ADLN IMMOBILIER, dont les mentions obligatoires liées à son intervention sont visées aux conditions générales d’abonnement</w:t>
      </w:r>
    </w:p>
    <w:p w14:paraId="3EA9BC61" w14:textId="77777777" w:rsidR="001760AA" w:rsidRDefault="001760AA" w:rsidP="001760AA">
      <w:pPr>
        <w:pStyle w:val="Paragraphedeliste"/>
        <w:ind w:left="1068"/>
      </w:pPr>
    </w:p>
    <w:p w14:paraId="4905239F" w14:textId="2768E045" w:rsidR="001760AA" w:rsidRPr="001760AA" w:rsidRDefault="001760AA" w:rsidP="001760AA">
      <w:pPr>
        <w:pStyle w:val="Paragraphedeliste"/>
        <w:ind w:left="1068"/>
      </w:pPr>
      <w:proofErr w:type="gramStart"/>
      <w:r>
        <w:t>ci</w:t>
      </w:r>
      <w:proofErr w:type="gramEnd"/>
      <w:r>
        <w:t>-après, « le GESTIONNAIRE DU PARC ».</w:t>
      </w:r>
    </w:p>
    <w:p w14:paraId="31F30CDE" w14:textId="77777777" w:rsidR="001760AA" w:rsidRDefault="001760AA" w:rsidP="001760AA"/>
    <w:p w14:paraId="517E6F32" w14:textId="77777777" w:rsidR="00DD39A6" w:rsidRDefault="00DD39A6" w:rsidP="001760AA">
      <w:bookmarkStart w:id="0" w:name="_GoBack"/>
      <w:bookmarkEnd w:id="0"/>
    </w:p>
    <w:p w14:paraId="7A7CAED2" w14:textId="10462258" w:rsidR="001760AA" w:rsidRPr="007222EB" w:rsidRDefault="00DD39A6" w:rsidP="001760AA">
      <w:r>
        <w:rPr>
          <w:b/>
          <w:u w:val="single"/>
        </w:rPr>
        <w:t xml:space="preserve">Article </w:t>
      </w:r>
      <w:r w:rsidR="001760AA">
        <w:rPr>
          <w:b/>
          <w:u w:val="single"/>
        </w:rPr>
        <w:t>2</w:t>
      </w:r>
      <w:r w:rsidRPr="00DD39A6">
        <w:rPr>
          <w:b/>
          <w:u w:val="single"/>
        </w:rPr>
        <w:t> </w:t>
      </w:r>
      <w:r w:rsidRPr="00DD39A6">
        <w:rPr>
          <w:b/>
        </w:rPr>
        <w:t xml:space="preserve">: </w:t>
      </w:r>
      <w:r w:rsidR="001760AA">
        <w:rPr>
          <w:b/>
        </w:rPr>
        <w:t>Conditions particulières de stationnement</w:t>
      </w:r>
    </w:p>
    <w:p w14:paraId="0BE29F8F" w14:textId="2D20203D" w:rsidR="007222EB" w:rsidRDefault="007222EB" w:rsidP="001760AA"/>
    <w:p w14:paraId="29A0FE3C" w14:textId="4CCBF15B" w:rsidR="001760AA" w:rsidRDefault="001760AA" w:rsidP="001760AA">
      <w:r>
        <w:t xml:space="preserve">Le présent contrat a pour objet la location, au sein du Parc d’activité du Peloux, dans le parc de stationnement sis </w:t>
      </w:r>
      <w:r w:rsidR="000218A3">
        <w:t>au 95 chemin de la Croix de Fer,</w:t>
      </w:r>
      <w:r>
        <w:t xml:space="preserve"> de la place de stationnement numérotée </w:t>
      </w:r>
      <w:r w:rsidRPr="001760AA">
        <w:rPr>
          <w:highlight w:val="yellow"/>
        </w:rPr>
        <w:t>[XXX]</w:t>
      </w:r>
      <w:r>
        <w:t>.</w:t>
      </w:r>
    </w:p>
    <w:p w14:paraId="279B21F8" w14:textId="77777777" w:rsidR="001760AA" w:rsidRDefault="001760AA" w:rsidP="001760AA"/>
    <w:p w14:paraId="25DB3AD0" w14:textId="77777777" w:rsidR="001760AA" w:rsidRDefault="001760AA" w:rsidP="001760AA"/>
    <w:p w14:paraId="32C3D20A" w14:textId="0E9DF357" w:rsidR="003B5B6D" w:rsidRDefault="003B5B6D" w:rsidP="001760AA">
      <w:pPr>
        <w:rPr>
          <w:b/>
        </w:rPr>
      </w:pPr>
      <w:r>
        <w:rPr>
          <w:b/>
          <w:u w:val="single"/>
        </w:rPr>
        <w:t>Article 3 </w:t>
      </w:r>
      <w:r>
        <w:rPr>
          <w:b/>
        </w:rPr>
        <w:t>: Option de gardiennage souscrite et tarification</w:t>
      </w:r>
    </w:p>
    <w:p w14:paraId="76F21554" w14:textId="77777777" w:rsidR="003B5B6D" w:rsidRDefault="003B5B6D" w:rsidP="001760AA"/>
    <w:p w14:paraId="780516D6" w14:textId="421A5BCF" w:rsidR="003B5B6D" w:rsidRDefault="00D4629F" w:rsidP="001760AA">
      <w:r>
        <w:rPr>
          <w:b/>
        </w:rPr>
        <w:t>3.1. </w:t>
      </w:r>
      <w:r>
        <w:t>La prestation de gardiennage de base obligatoire, dont le contenu est listé aux conditions générale</w:t>
      </w:r>
      <w:r w:rsidR="008544BA">
        <w:t xml:space="preserve">s d’abonnement, est tarifée à </w:t>
      </w:r>
      <w:r w:rsidR="001B4FDE" w:rsidRPr="001B4FDE">
        <w:rPr>
          <w:highlight w:val="yellow"/>
        </w:rPr>
        <w:t>XXX</w:t>
      </w:r>
      <w:r>
        <w:t xml:space="preserve"> euros TTC/mois.</w:t>
      </w:r>
    </w:p>
    <w:p w14:paraId="3248A585" w14:textId="77777777" w:rsidR="00D4629F" w:rsidRDefault="00D4629F" w:rsidP="001760AA"/>
    <w:p w14:paraId="2802B064" w14:textId="722EE313" w:rsidR="00D4629F" w:rsidRPr="00D4629F" w:rsidRDefault="00D4629F" w:rsidP="001760AA">
      <w:r>
        <w:rPr>
          <w:b/>
        </w:rPr>
        <w:t>3.2. </w:t>
      </w:r>
      <w:r>
        <w:t xml:space="preserve">Souscription de l’option « premium », dont le contenu est listé aux conditions générales d’abonnement, portant la tarification globale à </w:t>
      </w:r>
      <w:r w:rsidR="001B4FDE" w:rsidRPr="001B4FDE">
        <w:rPr>
          <w:highlight w:val="yellow"/>
        </w:rPr>
        <w:t>XXX</w:t>
      </w:r>
      <w:r>
        <w:t xml:space="preserve"> euros TTC/mois </w:t>
      </w:r>
      <w:r>
        <w:sym w:font="Wingdings" w:char="F0E8"/>
      </w:r>
      <w:r>
        <w:t xml:space="preserve"> </w:t>
      </w:r>
      <w:r w:rsidRPr="00D4629F">
        <w:rPr>
          <w:highlight w:val="yellow"/>
        </w:rPr>
        <w:t>OUI / NON (rayer la mention inutile)</w:t>
      </w:r>
      <w:r>
        <w:t>.</w:t>
      </w:r>
    </w:p>
    <w:p w14:paraId="253544B2" w14:textId="77777777" w:rsidR="003B5B6D" w:rsidRDefault="003B5B6D" w:rsidP="001760AA"/>
    <w:p w14:paraId="6C54C711" w14:textId="671524D8" w:rsidR="00D4629F" w:rsidRDefault="00D4629F" w:rsidP="001760AA">
      <w:r>
        <w:rPr>
          <w:b/>
        </w:rPr>
        <w:t>3.3. </w:t>
      </w:r>
      <w:r>
        <w:t>En tout état de cause, peu importe l’option souscrite, le CLIENT remettra à la remise du code confidentiel une garantie encaissée fixée à 200 euros, destinée en particulier à garantir le système de maintien de charge de la batterie, voire pour couvrir des dommages évent</w:t>
      </w:r>
      <w:r w:rsidR="00970FFF">
        <w:t>uels (prises électriques, booster de batterie, compresseur, lampes, etc.).</w:t>
      </w:r>
    </w:p>
    <w:p w14:paraId="0389D69F" w14:textId="77777777" w:rsidR="00D4629F" w:rsidRDefault="00D4629F" w:rsidP="001760AA"/>
    <w:p w14:paraId="59FB46E2" w14:textId="6C907BB5" w:rsidR="00D4629F" w:rsidRPr="00D4629F" w:rsidRDefault="00D4629F" w:rsidP="001760AA">
      <w:r>
        <w:t>Le mandataire de GTSPORT, la société ADLN IMMOBILIER, facturera séparément des frais d’inscription dont le montant sera équivalent à 1,5 mois d’abonnement.</w:t>
      </w:r>
    </w:p>
    <w:p w14:paraId="0B65BE81" w14:textId="77777777" w:rsidR="00D4629F" w:rsidRDefault="00D4629F" w:rsidP="001760AA"/>
    <w:p w14:paraId="3D214EF2" w14:textId="4070FAC0" w:rsidR="003B5B6D" w:rsidRDefault="00D4629F" w:rsidP="001760AA">
      <w:r>
        <w:rPr>
          <w:b/>
        </w:rPr>
        <w:t>3.4. </w:t>
      </w:r>
      <w:r w:rsidR="003B5B6D">
        <w:t xml:space="preserve">Est remis avec le présent contrat, un code d’accès confidentiel </w:t>
      </w:r>
      <w:r>
        <w:t xml:space="preserve">dédié </w:t>
      </w:r>
      <w:r w:rsidR="003B5B6D">
        <w:t>que le CLIENT s’engage à ne divulguer à personne d’autre qu’une personne susceptible de conduire le véhicule dont il est propriétaire et/ou dûment possesseur.</w:t>
      </w:r>
    </w:p>
    <w:p w14:paraId="07992F6B" w14:textId="77777777" w:rsidR="003B5B6D" w:rsidRDefault="003B5B6D" w:rsidP="001760AA"/>
    <w:p w14:paraId="1928772F" w14:textId="77777777" w:rsidR="00970FFF" w:rsidRDefault="00970FF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ABCCBAE" w14:textId="313353F4" w:rsidR="003B5B6D" w:rsidRDefault="003B5B6D" w:rsidP="001760AA">
      <w:pPr>
        <w:rPr>
          <w:b/>
        </w:rPr>
      </w:pPr>
      <w:r>
        <w:rPr>
          <w:b/>
          <w:u w:val="single"/>
        </w:rPr>
        <w:lastRenderedPageBreak/>
        <w:t>Article 4 </w:t>
      </w:r>
      <w:r>
        <w:rPr>
          <w:b/>
        </w:rPr>
        <w:t>: Durée du contrat de gardiennage</w:t>
      </w:r>
    </w:p>
    <w:p w14:paraId="36ED47D7" w14:textId="77777777" w:rsidR="003B5B6D" w:rsidRDefault="003B5B6D" w:rsidP="001760AA"/>
    <w:p w14:paraId="6EAC05AA" w14:textId="55712E1F" w:rsidR="003B5B6D" w:rsidRDefault="003B5B6D" w:rsidP="001760AA">
      <w:r>
        <w:t>L’engagement d’abonnement est souscrit pour une durée minimale de SIX (6) MOIS.</w:t>
      </w:r>
    </w:p>
    <w:p w14:paraId="5D09A0F8" w14:textId="77777777" w:rsidR="003B5B6D" w:rsidRDefault="003B5B6D" w:rsidP="001760AA"/>
    <w:p w14:paraId="62474304" w14:textId="4935749A" w:rsidR="0033521B" w:rsidRDefault="003B5B6D" w:rsidP="001760AA">
      <w:r>
        <w:t>A l’expiration de cette période d’abonnement, l’engagement se pour</w:t>
      </w:r>
      <w:r w:rsidR="00BA37F4">
        <w:t xml:space="preserve">suivra par tacite reconduction dans les mêmes conditions, </w:t>
      </w:r>
      <w:r>
        <w:t>pour une nouvelle période d’égale durée</w:t>
      </w:r>
      <w:r w:rsidR="0033521B">
        <w:t>, et ainsi de suite.</w:t>
      </w:r>
    </w:p>
    <w:p w14:paraId="35F81D0F" w14:textId="77777777" w:rsidR="0033521B" w:rsidRDefault="0033521B" w:rsidP="001760AA"/>
    <w:p w14:paraId="720347E8" w14:textId="7655DD34" w:rsidR="003B5B6D" w:rsidRDefault="0033521B" w:rsidP="001760AA">
      <w:r>
        <w:t xml:space="preserve">Au-delà de la première période minimale de SIX (6) MOIS, n’importe quelle des parties peut mettre fin au contrat d’abonnement, à tout moment et sans raison, </w:t>
      </w:r>
      <w:r w:rsidR="003B5B6D">
        <w:t xml:space="preserve">par courrier recommandé avec </w:t>
      </w:r>
      <w:r>
        <w:t>demande d’</w:t>
      </w:r>
      <w:r w:rsidR="003B5B6D">
        <w:t>accusé-réception</w:t>
      </w:r>
      <w:r>
        <w:t>,</w:t>
      </w:r>
      <w:r w:rsidR="003B5B6D">
        <w:t xml:space="preserve"> moyennant un préavis </w:t>
      </w:r>
      <w:r>
        <w:t>d’une durée minimale de TRENTE (30) jours.</w:t>
      </w:r>
    </w:p>
    <w:p w14:paraId="571415E4" w14:textId="4A3B4C59" w:rsidR="0033521B" w:rsidRDefault="0033521B" w:rsidP="001760AA"/>
    <w:p w14:paraId="5FECC533" w14:textId="03C8D0E7" w:rsidR="0033521B" w:rsidRDefault="0033521B" w:rsidP="001760AA">
      <w:r>
        <w:t>L’abonné ne bénéficie d’aucun droit de préemption en cas de vente du parc de stationnement.</w:t>
      </w:r>
    </w:p>
    <w:p w14:paraId="50F3DCE6" w14:textId="77777777" w:rsidR="00BA37F4" w:rsidRDefault="00BA37F4" w:rsidP="001760AA"/>
    <w:p w14:paraId="366E4E67" w14:textId="763E6158" w:rsidR="00BA37F4" w:rsidRDefault="00BA37F4" w:rsidP="001760AA">
      <w:r>
        <w:t>En cas de décès de l’abonné, ou en cas de dissolution si l’abonné est une personne morale, le présent contrat ne bénéficiera à aucun de ses ayants droits, et sera résilié d’office.</w:t>
      </w:r>
    </w:p>
    <w:p w14:paraId="4D55F900" w14:textId="77777777" w:rsidR="00BA37F4" w:rsidRDefault="00BA37F4" w:rsidP="001760AA"/>
    <w:p w14:paraId="7DE6C609" w14:textId="77777777" w:rsidR="00D4629F" w:rsidRDefault="00D4629F" w:rsidP="001760AA"/>
    <w:p w14:paraId="7CC16341" w14:textId="1B564515" w:rsidR="00BA37F4" w:rsidRDefault="00BA37F4" w:rsidP="001760AA">
      <w:r>
        <w:rPr>
          <w:b/>
          <w:u w:val="single"/>
        </w:rPr>
        <w:t>Article 5 </w:t>
      </w:r>
      <w:r>
        <w:rPr>
          <w:b/>
        </w:rPr>
        <w:t>: Obligations des parties</w:t>
      </w:r>
    </w:p>
    <w:p w14:paraId="57A4EDB3" w14:textId="77777777" w:rsidR="00BA37F4" w:rsidRDefault="00BA37F4" w:rsidP="001760AA"/>
    <w:p w14:paraId="6D3FD945" w14:textId="548C4B27" w:rsidR="00BA37F4" w:rsidRDefault="00BA37F4" w:rsidP="001760AA">
      <w:r>
        <w:rPr>
          <w:b/>
        </w:rPr>
        <w:t>5.1. </w:t>
      </w:r>
      <w:r>
        <w:t>Le gestionnaire devra remettre à l’abonné une place de stationnement en bon état d’usage et d’entretien, et devra assurer à l’abonné une jouissance paisible du parc de stationnement.</w:t>
      </w:r>
    </w:p>
    <w:p w14:paraId="033FA7A0" w14:textId="77777777" w:rsidR="00BF28D5" w:rsidRDefault="00BF28D5" w:rsidP="001760AA"/>
    <w:p w14:paraId="3C0E5634" w14:textId="1D9F917D" w:rsidR="00BF28D5" w:rsidRDefault="00BF28D5" w:rsidP="001760AA">
      <w:r>
        <w:t>En cas de motif légitime (notamment, travaux, etc.), et sous réserve d’en informer préalablement l’abonné, le gestionnaire pourra solliciter de l’ab</w:t>
      </w:r>
      <w:r w:rsidR="00D4629F">
        <w:t>onné le déplacement du véhicule, sans que ce dernier ne dispose d’un droit à indemnité.</w:t>
      </w:r>
    </w:p>
    <w:p w14:paraId="252BF940" w14:textId="77777777" w:rsidR="00BA37F4" w:rsidRDefault="00BA37F4" w:rsidP="001760AA"/>
    <w:p w14:paraId="7A8690BF" w14:textId="77777777" w:rsidR="00BA37F4" w:rsidRDefault="00BA37F4" w:rsidP="001760AA">
      <w:r>
        <w:rPr>
          <w:b/>
        </w:rPr>
        <w:t>5.2. </w:t>
      </w:r>
      <w:r>
        <w:t>L’abonné s’engage :</w:t>
      </w:r>
    </w:p>
    <w:p w14:paraId="21D0913E" w14:textId="77777777" w:rsidR="00BA37F4" w:rsidRDefault="00BA37F4" w:rsidP="001760AA"/>
    <w:p w14:paraId="2305DD2D" w14:textId="79AC3B56" w:rsidR="00BA37F4" w:rsidRDefault="00BA37F4" w:rsidP="00BA37F4">
      <w:pPr>
        <w:pStyle w:val="Paragraphedeliste"/>
        <w:numPr>
          <w:ilvl w:val="0"/>
          <w:numId w:val="3"/>
        </w:numPr>
      </w:pPr>
      <w:r>
        <w:t>à respecter l’ensemble des pièces contractuelles,</w:t>
      </w:r>
    </w:p>
    <w:p w14:paraId="1C2CB1C3" w14:textId="0CC12511" w:rsidR="00BA37F4" w:rsidRDefault="00BA37F4" w:rsidP="00BA37F4">
      <w:pPr>
        <w:pStyle w:val="Paragraphedeliste"/>
        <w:numPr>
          <w:ilvl w:val="0"/>
          <w:numId w:val="3"/>
        </w:numPr>
      </w:pPr>
      <w:r>
        <w:t>à fournir au gestionnaire ou à son mandataire le numéro d’immatriculation du véhicule objet du contrat de gardiennage, ainsi qu’un numéro de téléphone où il sera le plus souvent joignable,</w:t>
      </w:r>
    </w:p>
    <w:p w14:paraId="0D9D275B" w14:textId="05B1AE17" w:rsidR="00D4629F" w:rsidRDefault="00D4629F" w:rsidP="00BA37F4">
      <w:pPr>
        <w:pStyle w:val="Paragraphedeliste"/>
        <w:numPr>
          <w:ilvl w:val="0"/>
          <w:numId w:val="3"/>
        </w:numPr>
      </w:pPr>
      <w:r>
        <w:t>à informer immédiatement le gestionnaire ou son mandataire d’un changement de véhicule,</w:t>
      </w:r>
    </w:p>
    <w:p w14:paraId="4F4E5FE1" w14:textId="688DF905" w:rsidR="00BA37F4" w:rsidRDefault="00BA37F4" w:rsidP="00BA37F4">
      <w:pPr>
        <w:pStyle w:val="Paragraphedeliste"/>
        <w:numPr>
          <w:ilvl w:val="0"/>
          <w:numId w:val="3"/>
        </w:numPr>
      </w:pPr>
      <w:r>
        <w:t>à payer son abonnement mensuel,</w:t>
      </w:r>
    </w:p>
    <w:p w14:paraId="027893C3" w14:textId="7D707182" w:rsidR="00BA37F4" w:rsidRDefault="00BA37F4" w:rsidP="00BA37F4">
      <w:pPr>
        <w:pStyle w:val="Paragraphedeliste"/>
        <w:numPr>
          <w:ilvl w:val="0"/>
          <w:numId w:val="3"/>
        </w:numPr>
      </w:pPr>
      <w:r>
        <w:t xml:space="preserve">à justifier au moment de la conclusion du contrat, puis le quinze (15) janvier de chaque année d’une assurance couvrant sa responsabilité civile </w:t>
      </w:r>
      <w:r w:rsidR="008544BA">
        <w:t xml:space="preserve">personnelle </w:t>
      </w:r>
      <w:r>
        <w:t xml:space="preserve">en raison des dommages matériels </w:t>
      </w:r>
      <w:r w:rsidR="00D4629F">
        <w:t xml:space="preserve">et immatériels </w:t>
      </w:r>
      <w:r>
        <w:t xml:space="preserve">causés </w:t>
      </w:r>
      <w:r w:rsidR="00D4629F">
        <w:t xml:space="preserve">d’une part </w:t>
      </w:r>
      <w:r w:rsidR="00133FC0">
        <w:t>au bâtiment au sein duquel son véhicule est gardienné,</w:t>
      </w:r>
      <w:r w:rsidR="00D4629F">
        <w:t xml:space="preserve"> d’autre part aux autres véhicules,</w:t>
      </w:r>
    </w:p>
    <w:p w14:paraId="066DB83C" w14:textId="5DBF87A4" w:rsidR="00133FC0" w:rsidRDefault="00133FC0" w:rsidP="00BA37F4">
      <w:pPr>
        <w:pStyle w:val="Paragraphedeliste"/>
        <w:numPr>
          <w:ilvl w:val="0"/>
          <w:numId w:val="3"/>
        </w:numPr>
      </w:pPr>
      <w:r>
        <w:t>à justifier dans les mêmes conditions d’une assurance du véhicule et des risques de la conduit</w:t>
      </w:r>
      <w:r w:rsidR="0004795C">
        <w:t>e</w:t>
      </w:r>
      <w:r>
        <w:t xml:space="preserve">, </w:t>
      </w:r>
      <w:r>
        <w:rPr>
          <w:i/>
        </w:rPr>
        <w:t xml:space="preserve">a minimal </w:t>
      </w:r>
      <w:r>
        <w:t>aux tiers</w:t>
      </w:r>
      <w:r w:rsidR="008544BA">
        <w:t xml:space="preserve"> et couvrant le risque incendie</w:t>
      </w:r>
      <w:r>
        <w:t>,</w:t>
      </w:r>
      <w:r w:rsidR="0004795C">
        <w:t xml:space="preserve"> que ce soit pour le véhicule gardienné comme pour le véhicule de substitution provisoirement stationné,</w:t>
      </w:r>
    </w:p>
    <w:p w14:paraId="5E2A7F7A" w14:textId="7C69A6AA" w:rsidR="00D4629F" w:rsidRDefault="00D4629F" w:rsidP="00BA37F4">
      <w:pPr>
        <w:pStyle w:val="Paragraphedeliste"/>
        <w:numPr>
          <w:ilvl w:val="0"/>
          <w:numId w:val="3"/>
        </w:numPr>
      </w:pPr>
      <w:r>
        <w:t>à se justifier sans délai sur un éventuel changement d’assurance,</w:t>
      </w:r>
    </w:p>
    <w:p w14:paraId="29972F1A" w14:textId="36A8B9DB" w:rsidR="00BA37F4" w:rsidRDefault="00BA37F4" w:rsidP="00BA37F4">
      <w:pPr>
        <w:pStyle w:val="Paragraphedeliste"/>
        <w:numPr>
          <w:ilvl w:val="0"/>
          <w:numId w:val="3"/>
        </w:numPr>
      </w:pPr>
      <w:r>
        <w:t>à user paisiblement de la place de stationnement dédiée, ainsi que du parc de station</w:t>
      </w:r>
      <w:r w:rsidR="00D4629F">
        <w:t>nement de manière plus générale,</w:t>
      </w:r>
    </w:p>
    <w:p w14:paraId="01EEDEC1" w14:textId="6C4E0549" w:rsidR="00D4629F" w:rsidRDefault="00D4629F" w:rsidP="00BA37F4">
      <w:pPr>
        <w:pStyle w:val="Paragraphedeliste"/>
        <w:numPr>
          <w:ilvl w:val="0"/>
          <w:numId w:val="3"/>
        </w:numPr>
      </w:pPr>
      <w:r>
        <w:t>à laisser en fin de contrat la place libre et dans un parfait état de propreté (en particulier, s’engage à nettoyer d’éventuelles tâches d’huile au sol).</w:t>
      </w:r>
    </w:p>
    <w:p w14:paraId="5FEE92A4" w14:textId="77777777" w:rsidR="005A0CA2" w:rsidRDefault="005A0CA2" w:rsidP="005A0CA2"/>
    <w:p w14:paraId="17C3871B" w14:textId="02A89EE9" w:rsidR="008544BA" w:rsidRPr="008544BA" w:rsidRDefault="008544BA" w:rsidP="005A0CA2">
      <w:r>
        <w:rPr>
          <w:b/>
        </w:rPr>
        <w:t>5.3. </w:t>
      </w:r>
      <w:r>
        <w:t>L’abonné et ses ayants-droits</w:t>
      </w:r>
      <w:r w:rsidR="00885FF0">
        <w:t>, ainsi que leurs assureurs,</w:t>
      </w:r>
      <w:r>
        <w:t xml:space="preserve"> renoncent à tout recours, pour quelque fait générateur que ce soit, contre le gestionnaire du parc la société GTSPORT, son mandataire la société </w:t>
      </w:r>
      <w:r w:rsidRPr="008544BA">
        <w:t>ADLN IMMOBILIER</w:t>
      </w:r>
      <w:r>
        <w:t>, ou encore contre le propriétaire du parc la SCI GAP, ainsi qu’à l’encontre des assureurs de ces derniers.</w:t>
      </w:r>
    </w:p>
    <w:p w14:paraId="255682D8" w14:textId="77777777" w:rsidR="005A0CA2" w:rsidRDefault="005A0CA2" w:rsidP="005A0CA2"/>
    <w:p w14:paraId="04425087" w14:textId="77777777" w:rsidR="008544BA" w:rsidRDefault="008544B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2E65FA8" w14:textId="5D32E32E" w:rsidR="005A0CA2" w:rsidRDefault="005A0CA2" w:rsidP="005A0CA2">
      <w:pPr>
        <w:rPr>
          <w:b/>
        </w:rPr>
      </w:pPr>
      <w:r>
        <w:rPr>
          <w:b/>
          <w:u w:val="single"/>
        </w:rPr>
        <w:lastRenderedPageBreak/>
        <w:t>Article 6 </w:t>
      </w:r>
      <w:r>
        <w:rPr>
          <w:b/>
        </w:rPr>
        <w:t>: Clause résolutoire</w:t>
      </w:r>
    </w:p>
    <w:p w14:paraId="20D6679D" w14:textId="77777777" w:rsidR="005A0CA2" w:rsidRDefault="005A0CA2" w:rsidP="005A0CA2"/>
    <w:p w14:paraId="4594A9C0" w14:textId="258BEE15" w:rsidR="005A0CA2" w:rsidRDefault="005A0CA2" w:rsidP="005A0CA2">
      <w:r>
        <w:t>Le présent contrat d’abonnement sera résilié de plein droit :</w:t>
      </w:r>
    </w:p>
    <w:p w14:paraId="04396CDB" w14:textId="77777777" w:rsidR="005A0CA2" w:rsidRDefault="005A0CA2" w:rsidP="005A0CA2"/>
    <w:p w14:paraId="2A11BD24" w14:textId="7DCE1CA7" w:rsidR="005A0CA2" w:rsidRDefault="005A0CA2" w:rsidP="005A0CA2">
      <w:pPr>
        <w:pStyle w:val="Paragraphedeliste"/>
        <w:numPr>
          <w:ilvl w:val="0"/>
          <w:numId w:val="3"/>
        </w:numPr>
      </w:pPr>
      <w:r>
        <w:t>en cas de défaut de règlement de l’abonnement, persistant un (1) mois après mise en demeure adressée par le gestionnaire,</w:t>
      </w:r>
      <w:r w:rsidR="00D4629F">
        <w:t xml:space="preserve"> avec désactivation des codes d’accès et possibilité d’exclusion du véhicule,</w:t>
      </w:r>
    </w:p>
    <w:p w14:paraId="48E22F7E" w14:textId="188735DC" w:rsidR="005A0CA2" w:rsidRDefault="005A0CA2" w:rsidP="005A0CA2">
      <w:pPr>
        <w:pStyle w:val="Paragraphedeliste"/>
        <w:numPr>
          <w:ilvl w:val="0"/>
          <w:numId w:val="3"/>
        </w:numPr>
      </w:pPr>
      <w:r>
        <w:t>en cas de défaut de souscription aux assurances visées à l’article 5,</w:t>
      </w:r>
    </w:p>
    <w:p w14:paraId="77A88F1D" w14:textId="1489F727" w:rsidR="005A0CA2" w:rsidRDefault="005A0CA2" w:rsidP="005A0CA2">
      <w:pPr>
        <w:pStyle w:val="Paragraphedeliste"/>
        <w:numPr>
          <w:ilvl w:val="0"/>
          <w:numId w:val="3"/>
        </w:numPr>
      </w:pPr>
      <w:r>
        <w:t>si l’abonné n’use pas paisiblement de sa place de stationnement ou s’il cause des troubles au sein du parc de stationnement,</w:t>
      </w:r>
      <w:r w:rsidR="00D4629F">
        <w:t xml:space="preserve"> notamment par des stationnements illicites,</w:t>
      </w:r>
    </w:p>
    <w:p w14:paraId="59880909" w14:textId="1C84E0A7" w:rsidR="005A0CA2" w:rsidRDefault="005A0CA2" w:rsidP="005A0CA2">
      <w:pPr>
        <w:pStyle w:val="Paragraphedeliste"/>
        <w:numPr>
          <w:ilvl w:val="0"/>
          <w:numId w:val="3"/>
        </w:numPr>
      </w:pPr>
      <w:r>
        <w:t>en cas de manquement par l’abonné à l’une de ses obligations tirées du présent contrat de gardiennage, ou des conditions générales d’abonnement, ou du règlement intérieur du parc.</w:t>
      </w:r>
    </w:p>
    <w:p w14:paraId="1CDE703F" w14:textId="77777777" w:rsidR="005A0CA2" w:rsidRDefault="005A0CA2" w:rsidP="005A0CA2"/>
    <w:p w14:paraId="74053C10" w14:textId="77777777" w:rsidR="005A0CA2" w:rsidRDefault="005A0CA2" w:rsidP="005A0CA2"/>
    <w:p w14:paraId="07DE21FC" w14:textId="77777777" w:rsidR="005A0CA2" w:rsidRDefault="005A0CA2" w:rsidP="005A0CA2"/>
    <w:p w14:paraId="71563E6F" w14:textId="77777777" w:rsidR="005A0CA2" w:rsidRDefault="005A0CA2" w:rsidP="005A0CA2"/>
    <w:p w14:paraId="3D3F147E" w14:textId="1BC3545E" w:rsidR="005A0CA2" w:rsidRDefault="00D4629F" w:rsidP="00D4629F">
      <w:pPr>
        <w:spacing w:line="360" w:lineRule="auto"/>
      </w:pPr>
      <w:r>
        <w:t xml:space="preserve">Fait à </w:t>
      </w:r>
      <w:r w:rsidRPr="00D4629F">
        <w:rPr>
          <w:highlight w:val="yellow"/>
        </w:rPr>
        <w:t>[XXX</w:t>
      </w:r>
      <w:r w:rsidR="005A0CA2" w:rsidRPr="005A0CA2">
        <w:rPr>
          <w:highlight w:val="yellow"/>
        </w:rPr>
        <w:t>]</w:t>
      </w:r>
      <w:r w:rsidR="005A0CA2">
        <w:t xml:space="preserve">,  le </w:t>
      </w:r>
      <w:r>
        <w:rPr>
          <w:highlight w:val="yellow"/>
        </w:rPr>
        <w:t>[XXX</w:t>
      </w:r>
      <w:r w:rsidR="005A0CA2" w:rsidRPr="005A0CA2">
        <w:rPr>
          <w:highlight w:val="yellow"/>
        </w:rPr>
        <w:t>]</w:t>
      </w:r>
      <w:r w:rsidR="005A0CA2">
        <w:t>,</w:t>
      </w:r>
    </w:p>
    <w:p w14:paraId="408F9202" w14:textId="77777777" w:rsidR="005A0CA2" w:rsidRDefault="005A0CA2" w:rsidP="005A0CA2"/>
    <w:p w14:paraId="74577DD6" w14:textId="77777777" w:rsidR="005A0CA2" w:rsidRDefault="005A0CA2" w:rsidP="005A0CA2"/>
    <w:p w14:paraId="14A61B58" w14:textId="5E5B244C" w:rsidR="005A0CA2" w:rsidRDefault="005A0CA2" w:rsidP="005A0CA2">
      <w:r>
        <w:t>En deux (2) exemplaires originaux,</w:t>
      </w:r>
    </w:p>
    <w:p w14:paraId="4761F52C" w14:textId="77777777" w:rsidR="005A0CA2" w:rsidRDefault="005A0CA2" w:rsidP="005A0CA2"/>
    <w:p w14:paraId="698C5FE8" w14:textId="77777777" w:rsidR="005A0CA2" w:rsidRDefault="005A0CA2" w:rsidP="005A0CA2"/>
    <w:p w14:paraId="4948417D" w14:textId="77777777" w:rsidR="005A0CA2" w:rsidRDefault="005A0CA2" w:rsidP="005A0CA2"/>
    <w:p w14:paraId="6163B125" w14:textId="77777777" w:rsidR="005A0CA2" w:rsidRDefault="005A0CA2" w:rsidP="005A0CA2"/>
    <w:p w14:paraId="4EBF62E9" w14:textId="13210207" w:rsidR="005A0CA2" w:rsidRPr="005A0CA2" w:rsidRDefault="005A0CA2" w:rsidP="005A0CA2">
      <w:r>
        <w:rPr>
          <w:u w:val="single"/>
        </w:rPr>
        <w:t>Pour le gestionnaire 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Pour l’abonné </w:t>
      </w:r>
      <w:r>
        <w:t>:</w:t>
      </w:r>
    </w:p>
    <w:sectPr w:rsidR="005A0CA2" w:rsidRPr="005A0CA2" w:rsidSect="00DD3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A9B3" w14:textId="77777777" w:rsidR="00734197" w:rsidRDefault="00734197" w:rsidP="00DD39A6">
      <w:r>
        <w:separator/>
      </w:r>
    </w:p>
  </w:endnote>
  <w:endnote w:type="continuationSeparator" w:id="0">
    <w:p w14:paraId="4BA768C1" w14:textId="77777777" w:rsidR="00734197" w:rsidRDefault="00734197" w:rsidP="00DD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7ABA" w14:textId="77777777" w:rsidR="00436E55" w:rsidRDefault="00436E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CF34" w14:textId="77777777" w:rsidR="00436E55" w:rsidRDefault="00436E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5AA9" w14:textId="77777777" w:rsidR="00436E55" w:rsidRDefault="00436E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7382" w14:textId="77777777" w:rsidR="00734197" w:rsidRDefault="00734197" w:rsidP="00DD39A6">
      <w:r>
        <w:separator/>
      </w:r>
    </w:p>
  </w:footnote>
  <w:footnote w:type="continuationSeparator" w:id="0">
    <w:p w14:paraId="43CA9F76" w14:textId="77777777" w:rsidR="00734197" w:rsidRDefault="00734197" w:rsidP="00DD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ED4D" w14:textId="2D21B037" w:rsidR="00436E55" w:rsidRDefault="00436E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9D68" w14:textId="0071FC5C" w:rsidR="00DD39A6" w:rsidRDefault="00734197">
    <w:pPr>
      <w:pStyle w:val="En-tte"/>
      <w:jc w:val="right"/>
    </w:pPr>
    <w:sdt>
      <w:sdtPr>
        <w:id w:val="1091356800"/>
        <w:docPartObj>
          <w:docPartGallery w:val="Page Numbers (Top of Page)"/>
          <w:docPartUnique/>
        </w:docPartObj>
      </w:sdtPr>
      <w:sdtEndPr/>
      <w:sdtContent>
        <w:r w:rsidR="00DD39A6">
          <w:fldChar w:fldCharType="begin"/>
        </w:r>
        <w:r w:rsidR="00DD39A6">
          <w:instrText>PAGE   \* MERGEFORMAT</w:instrText>
        </w:r>
        <w:r w:rsidR="00DD39A6">
          <w:fldChar w:fldCharType="separate"/>
        </w:r>
        <w:r w:rsidR="00970FFF">
          <w:rPr>
            <w:noProof/>
          </w:rPr>
          <w:t>2</w:t>
        </w:r>
        <w:r w:rsidR="00DD39A6">
          <w:fldChar w:fldCharType="end"/>
        </w:r>
      </w:sdtContent>
    </w:sdt>
  </w:p>
  <w:p w14:paraId="36109565" w14:textId="77777777" w:rsidR="00DD39A6" w:rsidRDefault="00DD39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B3B15" w14:textId="4A2CA0CD" w:rsidR="00436E55" w:rsidRDefault="00436E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2422"/>
    <w:multiLevelType w:val="hybridMultilevel"/>
    <w:tmpl w:val="F1307A52"/>
    <w:lvl w:ilvl="0" w:tplc="096CF5A8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0512"/>
    <w:multiLevelType w:val="hybridMultilevel"/>
    <w:tmpl w:val="F5BA85C4"/>
    <w:lvl w:ilvl="0" w:tplc="7784972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DD0"/>
    <w:multiLevelType w:val="hybridMultilevel"/>
    <w:tmpl w:val="5DA64042"/>
    <w:lvl w:ilvl="0" w:tplc="BD9EDF0C">
      <w:start w:val="1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75"/>
    <w:rsid w:val="000218A3"/>
    <w:rsid w:val="00027200"/>
    <w:rsid w:val="0004795C"/>
    <w:rsid w:val="000A55C7"/>
    <w:rsid w:val="000C6A0F"/>
    <w:rsid w:val="00133FC0"/>
    <w:rsid w:val="00174EDD"/>
    <w:rsid w:val="001760AA"/>
    <w:rsid w:val="001B4FDE"/>
    <w:rsid w:val="001C08C2"/>
    <w:rsid w:val="001C2AD3"/>
    <w:rsid w:val="001F253A"/>
    <w:rsid w:val="002345A8"/>
    <w:rsid w:val="0027598E"/>
    <w:rsid w:val="002C01C2"/>
    <w:rsid w:val="002D11BF"/>
    <w:rsid w:val="003277B8"/>
    <w:rsid w:val="0033521B"/>
    <w:rsid w:val="00380881"/>
    <w:rsid w:val="003B5B6D"/>
    <w:rsid w:val="003D7CFA"/>
    <w:rsid w:val="0042523C"/>
    <w:rsid w:val="00436E55"/>
    <w:rsid w:val="004A46A5"/>
    <w:rsid w:val="0056240E"/>
    <w:rsid w:val="005A0CA2"/>
    <w:rsid w:val="005A347B"/>
    <w:rsid w:val="00673314"/>
    <w:rsid w:val="006E394B"/>
    <w:rsid w:val="006F43B8"/>
    <w:rsid w:val="007222EB"/>
    <w:rsid w:val="00734197"/>
    <w:rsid w:val="00754339"/>
    <w:rsid w:val="00793500"/>
    <w:rsid w:val="008544BA"/>
    <w:rsid w:val="00883AEB"/>
    <w:rsid w:val="00885FF0"/>
    <w:rsid w:val="00896D16"/>
    <w:rsid w:val="008D412A"/>
    <w:rsid w:val="00920106"/>
    <w:rsid w:val="00970FFF"/>
    <w:rsid w:val="009811E2"/>
    <w:rsid w:val="009D4EFF"/>
    <w:rsid w:val="00A34C7C"/>
    <w:rsid w:val="00AA1616"/>
    <w:rsid w:val="00B3205D"/>
    <w:rsid w:val="00BA37F4"/>
    <w:rsid w:val="00BD2A73"/>
    <w:rsid w:val="00BF28D5"/>
    <w:rsid w:val="00C72B32"/>
    <w:rsid w:val="00D4629F"/>
    <w:rsid w:val="00DA31A2"/>
    <w:rsid w:val="00DD39A6"/>
    <w:rsid w:val="00EF5F75"/>
    <w:rsid w:val="00F2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83A48"/>
  <w15:chartTrackingRefBased/>
  <w15:docId w15:val="{83237076-1E8E-4034-8389-A965CD64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9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39A6"/>
  </w:style>
  <w:style w:type="paragraph" w:styleId="Pieddepage">
    <w:name w:val="footer"/>
    <w:basedOn w:val="Normal"/>
    <w:link w:val="PieddepageCar"/>
    <w:uiPriority w:val="99"/>
    <w:unhideWhenUsed/>
    <w:rsid w:val="00DD39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39A6"/>
  </w:style>
  <w:style w:type="paragraph" w:styleId="Paragraphedeliste">
    <w:name w:val="List Paragraph"/>
    <w:basedOn w:val="Normal"/>
    <w:uiPriority w:val="34"/>
    <w:qFormat/>
    <w:rsid w:val="00436E5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F43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3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3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43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43B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3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C454-F75E-42EC-8AED-0B049DDB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Pascal</cp:lastModifiedBy>
  <cp:revision>2</cp:revision>
  <dcterms:created xsi:type="dcterms:W3CDTF">2022-06-22T16:00:00Z</dcterms:created>
  <dcterms:modified xsi:type="dcterms:W3CDTF">2022-06-22T16:00:00Z</dcterms:modified>
</cp:coreProperties>
</file>